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21.jpeg" ContentType="image/jpeg"/>
  <Override PartName="/word/media/image20.jpeg" ContentType="image/jpeg"/>
  <Override PartName="/word/media/image27.jpeg" ContentType="image/jpeg"/>
  <Override PartName="/word/media/image6.jpeg" ContentType="image/jpeg"/>
  <Override PartName="/word/media/image7.jpeg" ContentType="image/jpeg"/>
  <Override PartName="/word/media/image28.jpeg" ContentType="image/jpeg"/>
  <Override PartName="/word/media/image12.jpeg" ContentType="image/jpeg"/>
  <Override PartName="/word/media/image10.jpeg" ContentType="image/jpeg"/>
  <Override PartName="/word/media/image8.jpeg" ContentType="image/jpeg"/>
  <Override PartName="/word/media/image29.jpeg" ContentType="image/jpeg"/>
  <Override PartName="/word/media/image13.jpeg" ContentType="image/jpeg"/>
  <Override PartName="/word/media/image11.jpeg" ContentType="image/jpeg"/>
  <Override PartName="/word/media/image9.jpeg" ContentType="image/jpeg"/>
  <Override PartName="/word/media/image30.jpeg" ContentType="image/jpeg"/>
  <Override PartName="/word/media/image3.jpeg" ContentType="image/jpeg"/>
  <Override PartName="/word/media/image24.jpeg" ContentType="image/jpeg"/>
  <Override PartName="/word/media/image31.jpeg" ContentType="image/jpeg"/>
  <Override PartName="/word/media/image4.jpeg" ContentType="image/jpeg"/>
  <Override PartName="/word/media/image25.jpeg" ContentType="image/jpeg"/>
  <Override PartName="/word/media/image5.jpeg" ContentType="image/jpeg"/>
  <Override PartName="/word/media/image26.jpeg" ContentType="image/jpeg"/>
  <Override PartName="/word/media/image2.jpeg" ContentType="image/jpeg"/>
  <Override PartName="/word/media/image23.jpeg" ContentType="image/jpeg"/>
  <Override PartName="/word/media/image1.jpeg" ContentType="image/jpeg"/>
  <Override PartName="/word/media/image22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media/image17.jpeg" ContentType="image/jpeg"/>
  <Override PartName="/word/media/image18.jpeg" ContentType="image/jpeg"/>
  <Override PartName="/word/media/image19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mkcv-425_091026.htm"/>
      <w:bookmarkStart w:id="1" w:name="ksmkcv425_091026"/>
      <w:bookmarkEnd w:id="0"/>
      <w:bookmarkEnd w:id="1"/>
      <w:r>
        <w:rPr/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right"/>
        <w:rPr/>
      </w:pPr>
      <w:r>
        <w:rPr/>
        <w:t>Filed by McCormick &amp; Company, Incorporated</w:t>
      </w:r>
    </w:p>
    <w:p>
      <w:pPr>
        <w:pStyle w:val="TextBody"/>
        <w:bidi w:val="0"/>
        <w:spacing w:before="0" w:after="0"/>
        <w:ind w:left="0" w:right="0" w:hanging="0"/>
        <w:jc w:val="right"/>
        <w:rPr/>
      </w:pPr>
      <w:r>
        <w:rPr/>
        <w:t>pursuant to Rule 425 under the Securities Act of 1933, as amended</w:t>
      </w:r>
    </w:p>
    <w:p>
      <w:pPr>
        <w:pStyle w:val="TextBody"/>
        <w:bidi w:val="0"/>
        <w:spacing w:before="0" w:after="0"/>
        <w:ind w:left="0" w:right="0" w:hanging="0"/>
        <w:jc w:val="right"/>
        <w:rPr/>
      </w:pPr>
      <w:r>
        <w:rPr/>
        <w:t>and deemed filed pursuant to Rule 14a-12 of the Securities Exchange Act of 1934, as amended</w:t>
      </w:r>
    </w:p>
    <w:p>
      <w:pPr>
        <w:pStyle w:val="TextBody"/>
        <w:bidi w:val="0"/>
        <w:spacing w:before="0" w:after="0"/>
        <w:ind w:left="0" w:right="0" w:hanging="0"/>
        <w:jc w:val="right"/>
        <w:rPr/>
      </w:pPr>
      <w:r>
        <w:rPr/>
        <w:t>Subject Company: Unilever PLC</w:t>
      </w:r>
    </w:p>
    <w:p>
      <w:pPr>
        <w:pStyle w:val="TextBody"/>
        <w:bidi w:val="0"/>
        <w:spacing w:before="0" w:after="0"/>
        <w:ind w:left="0" w:right="0" w:hanging="0"/>
        <w:jc w:val="right"/>
        <w:rPr/>
      </w:pPr>
      <w:r>
        <w:rPr/>
        <w:t>(Commission File No. 001-04546)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Date: September 9, 2026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9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10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11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12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13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14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15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16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17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18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19" name="Imag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9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20" name="Image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0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21" name="Image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21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22" name="Image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2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23" name="Image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3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24" name="Image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4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25" name="Image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25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26" name="Image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6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27" name="Image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27" descr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28" name="Image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8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29" name="Image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29" descr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30" name="Image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0" descr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drawing>
          <wp:inline distT="0" distB="0" distL="0" distR="0">
            <wp:extent cx="9048750" cy="5105400"/>
            <wp:effectExtent l="0" t="0" r="0" b="0"/>
            <wp:docPr id="31" name="Image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31" descr="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image" Target="media/image22.jpeg"/><Relationship Id="rId24" Type="http://schemas.openxmlformats.org/officeDocument/2006/relationships/image" Target="media/image23.jpeg"/><Relationship Id="rId25" Type="http://schemas.openxmlformats.org/officeDocument/2006/relationships/image" Target="media/image24.jpeg"/><Relationship Id="rId26" Type="http://schemas.openxmlformats.org/officeDocument/2006/relationships/image" Target="media/image25.jpeg"/><Relationship Id="rId27" Type="http://schemas.openxmlformats.org/officeDocument/2006/relationships/image" Target="media/image26.jpeg"/><Relationship Id="rId28" Type="http://schemas.openxmlformats.org/officeDocument/2006/relationships/image" Target="media/image27.jpeg"/><Relationship Id="rId29" Type="http://schemas.openxmlformats.org/officeDocument/2006/relationships/image" Target="media/image28.jpeg"/><Relationship Id="rId30" Type="http://schemas.openxmlformats.org/officeDocument/2006/relationships/image" Target="media/image29.jpeg"/><Relationship Id="rId31" Type="http://schemas.openxmlformats.org/officeDocument/2006/relationships/image" Target="media/image30.jpeg"/><Relationship Id="rId32" Type="http://schemas.openxmlformats.org/officeDocument/2006/relationships/image" Target="media/image31.jpeg"/><Relationship Id="rId33" Type="http://schemas.openxmlformats.org/officeDocument/2006/relationships/fontTable" Target="fontTable.xml"/><Relationship Id="rId3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46</Words>
  <Characters>241</Characters>
  <CharactersWithSpaces>406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