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168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68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Piper Sarah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 SCHILLING ROAD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166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MCCORMICK &amp; CO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MKC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Human Relations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HUNT VALLEY MD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21031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- Voting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9,037.94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48.76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-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52.06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4,704.167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Savings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Plan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share of Common Stock - Voting. Shares of Phantom Stock are payable in shares of Common Stock - Voting in accordance with the terms of the Non-Qualified Retirement Savings Plan.</w:t>
      </w:r>
    </w:p>
    <w:p>
      <w:pPr>
        <w:ind w:left="6600"/>
        <w:spacing w:after="0" w:line="18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Jeffery D. Schwartz, Attorney-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280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56835" TargetMode="External"/><Relationship Id="rId14" Type="http://schemas.openxmlformats.org/officeDocument/2006/relationships/hyperlink" Target="http://www.sec.gov/cgi-bin/browse-edgar?action=getcompany&amp;CIK=00000637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2026-07-01T06:31:32Z</dcterms:created>
  <dcterms:modified xsi:type="dcterms:W3CDTF">2026-07-01T06:31:32Z</dcterms:modified>
</cp:coreProperties>
</file>