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382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8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Foley Brendan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66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130,344.016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Non Voting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48.15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52.06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14,171.63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common stock - nonvoting shares were increased by 355 shares through past dividend reinvestment and ESPP.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Jeffery D. Schwartz,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04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44562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2026-07-01T06:29:22Z</dcterms:created>
  <dcterms:modified xsi:type="dcterms:W3CDTF">2026-07-01T06:29:22Z</dcterms:modified>
</cp:coreProperties>
</file>